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A8AF6" w14:textId="4FB0E1EB" w:rsidR="00D56762" w:rsidRPr="00311680" w:rsidRDefault="00D56762" w:rsidP="00D56762">
      <w:pPr>
        <w:spacing w:after="40"/>
        <w:jc w:val="center"/>
        <w:rPr>
          <w:b/>
          <w:sz w:val="24"/>
          <w:szCs w:val="24"/>
        </w:rPr>
      </w:pPr>
      <w:r w:rsidRPr="00311680">
        <w:rPr>
          <w:b/>
          <w:sz w:val="24"/>
          <w:szCs w:val="24"/>
        </w:rPr>
        <w:t>ANDERSON COUNTY COOPERATIVE EXTENSION SERVICE</w:t>
      </w:r>
    </w:p>
    <w:p w14:paraId="1121A61C" w14:textId="77777777" w:rsidR="00D56762" w:rsidRPr="00311680" w:rsidRDefault="00D56762" w:rsidP="00D56762">
      <w:pPr>
        <w:spacing w:after="40"/>
        <w:jc w:val="center"/>
        <w:rPr>
          <w:b/>
          <w:sz w:val="24"/>
          <w:szCs w:val="24"/>
        </w:rPr>
      </w:pPr>
      <w:r w:rsidRPr="00311680">
        <w:rPr>
          <w:b/>
          <w:sz w:val="24"/>
          <w:szCs w:val="24"/>
        </w:rPr>
        <w:t>Policies Regarding Use of Meeting Rooms</w:t>
      </w:r>
    </w:p>
    <w:p w14:paraId="52EE3020" w14:textId="77777777" w:rsidR="00D56762" w:rsidRPr="00311680" w:rsidRDefault="00D56762" w:rsidP="00D56762">
      <w:pPr>
        <w:spacing w:after="40"/>
        <w:jc w:val="center"/>
        <w:rPr>
          <w:bCs/>
          <w:i/>
          <w:iCs/>
          <w:sz w:val="24"/>
          <w:szCs w:val="24"/>
        </w:rPr>
      </w:pPr>
      <w:r w:rsidRPr="00311680">
        <w:rPr>
          <w:bCs/>
          <w:i/>
          <w:iCs/>
          <w:sz w:val="24"/>
          <w:szCs w:val="24"/>
        </w:rPr>
        <w:t>Policies are subject to periodic evaluation by the County Extension District Board and Extension staff.</w:t>
      </w:r>
    </w:p>
    <w:p w14:paraId="56E93759" w14:textId="4FD7D8C6" w:rsidR="00D56762" w:rsidRPr="00311680" w:rsidRDefault="00D56762" w:rsidP="00D56762">
      <w:pPr>
        <w:spacing w:after="40"/>
        <w:rPr>
          <w:bCs/>
          <w:sz w:val="24"/>
          <w:szCs w:val="24"/>
        </w:rPr>
      </w:pPr>
      <w:r w:rsidRPr="00311680">
        <w:rPr>
          <w:bCs/>
          <w:sz w:val="24"/>
          <w:szCs w:val="24"/>
        </w:rPr>
        <w:t>The policies described herein apply to the meeting rooms of the Anderson County Cooperative Extension building located upstairs at 1026 County Park Road, Lawrenceburg Kentucky. The Anderson County Extension Office does not rent Extension meeting rooms. Groups are referred to the Anderson County Judge Executive’s Office for renting the community meeting room on the lower level. The policies are set by the District Board. Please support these guidelines by refraining from asking for exceptions for your group.</w:t>
      </w:r>
    </w:p>
    <w:p w14:paraId="4BFD3450" w14:textId="77777777" w:rsidR="00D56762" w:rsidRPr="00311680" w:rsidRDefault="00D56762" w:rsidP="00D56762">
      <w:pPr>
        <w:spacing w:after="40"/>
        <w:jc w:val="center"/>
        <w:rPr>
          <w:b/>
          <w:sz w:val="24"/>
          <w:szCs w:val="24"/>
          <w:u w:val="single"/>
        </w:rPr>
      </w:pPr>
      <w:r w:rsidRPr="00311680">
        <w:rPr>
          <w:b/>
          <w:sz w:val="24"/>
          <w:szCs w:val="24"/>
          <w:u w:val="single"/>
        </w:rPr>
        <w:t>DEFINITION OF USER GROUPS</w:t>
      </w:r>
    </w:p>
    <w:p w14:paraId="4BCCB8E1" w14:textId="77777777" w:rsidR="00D56762" w:rsidRPr="00311680" w:rsidRDefault="00D56762" w:rsidP="00A60429">
      <w:pPr>
        <w:spacing w:after="40"/>
        <w:jc w:val="center"/>
        <w:rPr>
          <w:b/>
          <w:sz w:val="24"/>
          <w:szCs w:val="24"/>
        </w:rPr>
      </w:pPr>
      <w:r w:rsidRPr="00311680">
        <w:rPr>
          <w:b/>
          <w:sz w:val="24"/>
          <w:szCs w:val="24"/>
        </w:rPr>
        <w:t>I.</w:t>
      </w:r>
      <w:r w:rsidRPr="00311680">
        <w:rPr>
          <w:b/>
          <w:sz w:val="24"/>
          <w:szCs w:val="24"/>
        </w:rPr>
        <w:tab/>
        <w:t>Anderson County Extension Agents</w:t>
      </w:r>
    </w:p>
    <w:p w14:paraId="07DD6516" w14:textId="77777777" w:rsidR="00D56762" w:rsidRPr="00311680" w:rsidRDefault="00D56762" w:rsidP="00D56762">
      <w:pPr>
        <w:spacing w:after="40"/>
        <w:rPr>
          <w:bCs/>
          <w:sz w:val="24"/>
          <w:szCs w:val="24"/>
        </w:rPr>
      </w:pPr>
      <w:r w:rsidRPr="00311680">
        <w:rPr>
          <w:bCs/>
          <w:sz w:val="24"/>
          <w:szCs w:val="24"/>
        </w:rPr>
        <w:t>Extension Educational programs taught by Anderson County Extension Agent are first priority. Extension Agents reserve the right to have any other group reschedule their meeting for agent programming.</w:t>
      </w:r>
    </w:p>
    <w:p w14:paraId="4A89E4A3" w14:textId="77777777" w:rsidR="00D56762" w:rsidRPr="00311680" w:rsidRDefault="00D56762" w:rsidP="00A60429">
      <w:pPr>
        <w:spacing w:after="40"/>
        <w:jc w:val="center"/>
        <w:rPr>
          <w:b/>
          <w:sz w:val="24"/>
          <w:szCs w:val="24"/>
        </w:rPr>
      </w:pPr>
      <w:r w:rsidRPr="00311680">
        <w:rPr>
          <w:b/>
          <w:sz w:val="24"/>
          <w:szCs w:val="24"/>
        </w:rPr>
        <w:t>II.</w:t>
      </w:r>
      <w:r w:rsidRPr="00311680">
        <w:rPr>
          <w:b/>
          <w:sz w:val="24"/>
          <w:szCs w:val="24"/>
        </w:rPr>
        <w:tab/>
        <w:t>Anderson County Cooperative Extension Groups</w:t>
      </w:r>
    </w:p>
    <w:p w14:paraId="27151F54" w14:textId="77777777" w:rsidR="00D56762" w:rsidRPr="00311680" w:rsidRDefault="00D56762" w:rsidP="00D56762">
      <w:pPr>
        <w:spacing w:after="40"/>
        <w:rPr>
          <w:bCs/>
          <w:sz w:val="24"/>
          <w:szCs w:val="24"/>
        </w:rPr>
      </w:pPr>
      <w:r w:rsidRPr="00311680">
        <w:rPr>
          <w:bCs/>
          <w:sz w:val="24"/>
          <w:szCs w:val="24"/>
        </w:rPr>
        <w:t>Second priority users (Extension Councils and all county groups that relate directly to the councils: District Board, 4-H Council, Homemaker Council, Agriculture advisory and commodity groups, 4-H and Homemaker clubs, 4-H and Homemaker workshops, agents’ professional association activities and other county-wide Extension organizations) must have at least one Anderson County Extension Agent directly involved in the planning and delivery of educational program.</w:t>
      </w:r>
    </w:p>
    <w:p w14:paraId="1D7FB4A3" w14:textId="77777777" w:rsidR="00D56762" w:rsidRPr="00311680" w:rsidRDefault="00D56762" w:rsidP="00A60429">
      <w:pPr>
        <w:spacing w:after="40"/>
        <w:jc w:val="center"/>
        <w:rPr>
          <w:b/>
          <w:sz w:val="24"/>
          <w:szCs w:val="24"/>
        </w:rPr>
      </w:pPr>
      <w:r w:rsidRPr="00311680">
        <w:rPr>
          <w:b/>
          <w:sz w:val="24"/>
          <w:szCs w:val="24"/>
        </w:rPr>
        <w:t>III.</w:t>
      </w:r>
      <w:r w:rsidRPr="00311680">
        <w:rPr>
          <w:b/>
          <w:sz w:val="24"/>
          <w:szCs w:val="24"/>
        </w:rPr>
        <w:tab/>
        <w:t>Anderson County Cooperative Extension Support Groups</w:t>
      </w:r>
    </w:p>
    <w:p w14:paraId="47418E95" w14:textId="77777777" w:rsidR="00D56762" w:rsidRPr="00311680" w:rsidRDefault="00D56762" w:rsidP="00D56762">
      <w:pPr>
        <w:spacing w:after="40"/>
        <w:rPr>
          <w:bCs/>
          <w:sz w:val="24"/>
          <w:szCs w:val="24"/>
        </w:rPr>
      </w:pPr>
      <w:r w:rsidRPr="00311680">
        <w:rPr>
          <w:bCs/>
          <w:sz w:val="24"/>
          <w:szCs w:val="24"/>
        </w:rPr>
        <w:t>Support groups are those organizations outside the umbrella and program definition of Anderson County Extension who are related to its efforts. These could be commodity groups, advisory councils, organizations that have significant or unique ties to Extension. Parks and Recreation is in Priority Group III and shall make reservations for the use of the meeting facility in advance.</w:t>
      </w:r>
    </w:p>
    <w:p w14:paraId="3907BAE7" w14:textId="77777777" w:rsidR="00D56762" w:rsidRPr="00311680" w:rsidRDefault="00D56762" w:rsidP="00A60429">
      <w:pPr>
        <w:spacing w:after="40"/>
        <w:jc w:val="center"/>
        <w:rPr>
          <w:b/>
          <w:sz w:val="24"/>
          <w:szCs w:val="24"/>
        </w:rPr>
      </w:pPr>
      <w:r w:rsidRPr="00311680">
        <w:rPr>
          <w:b/>
          <w:sz w:val="24"/>
          <w:szCs w:val="24"/>
        </w:rPr>
        <w:t>IV.</w:t>
      </w:r>
      <w:r w:rsidRPr="00311680">
        <w:rPr>
          <w:b/>
          <w:sz w:val="24"/>
          <w:szCs w:val="24"/>
        </w:rPr>
        <w:tab/>
        <w:t>Business, Industries and Non-Profit Groups</w:t>
      </w:r>
    </w:p>
    <w:p w14:paraId="789A0269" w14:textId="77777777" w:rsidR="00D56762" w:rsidRPr="00311680" w:rsidRDefault="00D56762" w:rsidP="00D56762">
      <w:pPr>
        <w:spacing w:after="40"/>
        <w:rPr>
          <w:bCs/>
          <w:sz w:val="24"/>
          <w:szCs w:val="24"/>
        </w:rPr>
      </w:pPr>
      <w:r w:rsidRPr="00311680">
        <w:rPr>
          <w:bCs/>
          <w:sz w:val="24"/>
          <w:szCs w:val="24"/>
        </w:rPr>
        <w:t>No business, industry or non-profit use of the meeting rooms will be allowed. All inquiries will be referred to the Anderson County Judge Executive’s Office for rental of the community meeting room on the lower level.</w:t>
      </w:r>
    </w:p>
    <w:p w14:paraId="1AC3E6E9" w14:textId="77777777" w:rsidR="00D56762" w:rsidRPr="00311680" w:rsidRDefault="00D56762" w:rsidP="00A60429">
      <w:pPr>
        <w:spacing w:after="40"/>
        <w:jc w:val="center"/>
        <w:rPr>
          <w:b/>
          <w:sz w:val="24"/>
          <w:szCs w:val="24"/>
        </w:rPr>
      </w:pPr>
      <w:r w:rsidRPr="00311680">
        <w:rPr>
          <w:b/>
          <w:sz w:val="24"/>
          <w:szCs w:val="24"/>
        </w:rPr>
        <w:t>V.</w:t>
      </w:r>
      <w:r w:rsidRPr="00311680">
        <w:rPr>
          <w:b/>
          <w:sz w:val="24"/>
          <w:szCs w:val="24"/>
        </w:rPr>
        <w:tab/>
        <w:t>No Private Functions Will Be Allowed</w:t>
      </w:r>
    </w:p>
    <w:p w14:paraId="6C1B7E70" w14:textId="687E4884" w:rsidR="00125E04" w:rsidRPr="00311680" w:rsidRDefault="00D56762" w:rsidP="00D56762">
      <w:pPr>
        <w:spacing w:after="40"/>
        <w:rPr>
          <w:bCs/>
          <w:sz w:val="24"/>
          <w:szCs w:val="24"/>
        </w:rPr>
      </w:pPr>
      <w:r w:rsidRPr="00311680">
        <w:rPr>
          <w:bCs/>
          <w:sz w:val="24"/>
          <w:szCs w:val="24"/>
        </w:rPr>
        <w:t>Private functions include (but are not limited to): baby and wedding showers, receptions, family reunions, social affairs, sorority/fraternity functions, personal political rallies, etc.</w:t>
      </w:r>
    </w:p>
    <w:p w14:paraId="1F48D224" w14:textId="77777777" w:rsidR="00A60429" w:rsidRPr="00311680" w:rsidRDefault="00A60429" w:rsidP="00A60429">
      <w:pPr>
        <w:spacing w:after="40"/>
        <w:jc w:val="center"/>
        <w:rPr>
          <w:b/>
          <w:sz w:val="24"/>
          <w:szCs w:val="24"/>
          <w:u w:val="single"/>
        </w:rPr>
      </w:pPr>
      <w:r w:rsidRPr="00311680">
        <w:rPr>
          <w:b/>
          <w:sz w:val="24"/>
          <w:szCs w:val="24"/>
          <w:u w:val="single"/>
        </w:rPr>
        <w:lastRenderedPageBreak/>
        <w:t>GUIDELINES FOR MAKING RESERVATIONS AND CANCELLATIONS</w:t>
      </w:r>
    </w:p>
    <w:p w14:paraId="3486D96E" w14:textId="77777777" w:rsidR="00A60429" w:rsidRPr="00311680" w:rsidRDefault="00A60429" w:rsidP="00A60429">
      <w:pPr>
        <w:pStyle w:val="ListParagraph"/>
        <w:numPr>
          <w:ilvl w:val="0"/>
          <w:numId w:val="11"/>
        </w:numPr>
        <w:spacing w:after="40"/>
        <w:rPr>
          <w:bCs/>
          <w:sz w:val="24"/>
          <w:szCs w:val="24"/>
        </w:rPr>
      </w:pPr>
      <w:r w:rsidRPr="00311680">
        <w:rPr>
          <w:bCs/>
          <w:sz w:val="24"/>
          <w:szCs w:val="24"/>
        </w:rPr>
        <w:t>Reservations will be kept by the Anderson County Cooperative Extension staff.</w:t>
      </w:r>
    </w:p>
    <w:p w14:paraId="258B1B1A" w14:textId="77777777" w:rsidR="00A60429" w:rsidRPr="00311680" w:rsidRDefault="00A60429" w:rsidP="00A60429">
      <w:pPr>
        <w:pStyle w:val="ListParagraph"/>
        <w:numPr>
          <w:ilvl w:val="0"/>
          <w:numId w:val="11"/>
        </w:numPr>
        <w:spacing w:after="40"/>
        <w:rPr>
          <w:bCs/>
          <w:sz w:val="24"/>
          <w:szCs w:val="24"/>
        </w:rPr>
      </w:pPr>
      <w:r w:rsidRPr="00311680">
        <w:rPr>
          <w:bCs/>
          <w:sz w:val="24"/>
          <w:szCs w:val="24"/>
        </w:rPr>
        <w:t xml:space="preserve">Scheduling will be done on a first-come/first-served basis with the Extension Agent receiving first priority and then in priority order by user group. (See definitions of user groups.) All regular scheduled club(with officers) meetings will be put on the calendar for a calendar year. If there is any change, the representative must cancel the regularly scheduled meeting and seek an alternative date if needed.  All meetings should be scheduled or cancelled by the club leader or their representative.  </w:t>
      </w:r>
    </w:p>
    <w:p w14:paraId="4FB50A02" w14:textId="63BA22B3" w:rsidR="00A60429" w:rsidRPr="00311680" w:rsidRDefault="00A60429" w:rsidP="00A60429">
      <w:pPr>
        <w:pStyle w:val="ListParagraph"/>
        <w:numPr>
          <w:ilvl w:val="0"/>
          <w:numId w:val="11"/>
        </w:numPr>
        <w:spacing w:after="40"/>
        <w:rPr>
          <w:bCs/>
          <w:sz w:val="24"/>
          <w:szCs w:val="24"/>
        </w:rPr>
      </w:pPr>
      <w:r w:rsidRPr="00311680">
        <w:rPr>
          <w:bCs/>
          <w:sz w:val="24"/>
          <w:szCs w:val="24"/>
        </w:rPr>
        <w:t xml:space="preserve">Special Interest/Project Days must electronically submit application for meeting room use. Preferably 3 months in advance no later than one month notice. Special Interest/Project Days will have a maximum of 4-hour time slot. Once request is electronically submitted by the group leader agents will respond within 3 business days. </w:t>
      </w:r>
    </w:p>
    <w:p w14:paraId="09EC7419" w14:textId="77777777" w:rsidR="00A60429" w:rsidRPr="00311680" w:rsidRDefault="00A60429" w:rsidP="00A60429">
      <w:pPr>
        <w:pStyle w:val="ListParagraph"/>
        <w:numPr>
          <w:ilvl w:val="0"/>
          <w:numId w:val="11"/>
        </w:numPr>
        <w:spacing w:after="40"/>
        <w:rPr>
          <w:bCs/>
          <w:sz w:val="24"/>
          <w:szCs w:val="24"/>
        </w:rPr>
      </w:pPr>
      <w:r w:rsidRPr="00311680">
        <w:rPr>
          <w:bCs/>
          <w:sz w:val="24"/>
          <w:szCs w:val="24"/>
        </w:rPr>
        <w:t>The club leader or representative shall notify Extension Staff of all meeting cancellations as soon as possible so that other groups may have access to the room if necessary.  Multiple cancellations within a given time period may result in a club or group’s meeting room reservation to be re-evaluated.</w:t>
      </w:r>
    </w:p>
    <w:p w14:paraId="45F51ABD" w14:textId="77777777" w:rsidR="00A60429" w:rsidRPr="00311680" w:rsidRDefault="00A60429" w:rsidP="00A60429">
      <w:pPr>
        <w:pStyle w:val="ListParagraph"/>
        <w:numPr>
          <w:ilvl w:val="0"/>
          <w:numId w:val="11"/>
        </w:numPr>
        <w:spacing w:after="40"/>
        <w:rPr>
          <w:bCs/>
          <w:sz w:val="24"/>
          <w:szCs w:val="24"/>
        </w:rPr>
      </w:pPr>
      <w:r w:rsidRPr="00311680">
        <w:rPr>
          <w:bCs/>
          <w:sz w:val="24"/>
          <w:szCs w:val="24"/>
        </w:rPr>
        <w:t>Meeting room key must be picked up the day of the meeting prior to 4:00 p.m. If the meeting is held on the weekend then the key needs to be picked up on Friday prior to 4:00 p.m. Key must be left in the key box in the meeting room at the conclusion of the meeting.  Failure to return the key at the conclusion of the meeting will result in the club or group losing meeting room privileges in the future.  No club or group shall access the meeting room outside of their scheduled meeting times.</w:t>
      </w:r>
    </w:p>
    <w:p w14:paraId="2C3CC7DA" w14:textId="77777777" w:rsidR="00A60429" w:rsidRPr="00311680" w:rsidRDefault="00A60429" w:rsidP="00A60429">
      <w:pPr>
        <w:pStyle w:val="ListParagraph"/>
        <w:numPr>
          <w:ilvl w:val="0"/>
          <w:numId w:val="11"/>
        </w:numPr>
        <w:spacing w:after="40"/>
        <w:rPr>
          <w:bCs/>
          <w:sz w:val="24"/>
          <w:szCs w:val="24"/>
        </w:rPr>
      </w:pPr>
      <w:r w:rsidRPr="00311680">
        <w:rPr>
          <w:bCs/>
          <w:sz w:val="24"/>
          <w:szCs w:val="24"/>
        </w:rPr>
        <w:t>Preparation and clean-up time must be included in the reservation. Please do not arrive early or stay late.</w:t>
      </w:r>
    </w:p>
    <w:p w14:paraId="116FD401" w14:textId="77777777" w:rsidR="00A60429" w:rsidRPr="00311680" w:rsidRDefault="00A60429" w:rsidP="00A60429">
      <w:pPr>
        <w:pStyle w:val="ListParagraph"/>
        <w:numPr>
          <w:ilvl w:val="0"/>
          <w:numId w:val="11"/>
        </w:numPr>
        <w:spacing w:after="40"/>
        <w:rPr>
          <w:bCs/>
          <w:sz w:val="24"/>
          <w:szCs w:val="24"/>
        </w:rPr>
      </w:pPr>
      <w:r w:rsidRPr="00311680">
        <w:rPr>
          <w:bCs/>
          <w:sz w:val="24"/>
          <w:szCs w:val="24"/>
        </w:rPr>
        <w:t>Scheduled meetings should not exceed 4 hours (including set-up and clean-up time).  Extra time may be requested for special events or extended lessons on a case-by-case basis.  Requests must be submitted and approved by an Extension Agent.  Meetings should not extend past 8:00 PM unless an agent is present or unless approved by an Extension Agent.</w:t>
      </w:r>
    </w:p>
    <w:p w14:paraId="25D11E0A" w14:textId="77777777" w:rsidR="00A60429" w:rsidRPr="00311680" w:rsidRDefault="00A60429" w:rsidP="00A60429">
      <w:pPr>
        <w:pStyle w:val="ListParagraph"/>
        <w:numPr>
          <w:ilvl w:val="0"/>
          <w:numId w:val="11"/>
        </w:numPr>
        <w:spacing w:after="40"/>
        <w:rPr>
          <w:bCs/>
          <w:sz w:val="24"/>
          <w:szCs w:val="24"/>
        </w:rPr>
      </w:pPr>
      <w:r w:rsidRPr="00311680">
        <w:rPr>
          <w:bCs/>
          <w:sz w:val="24"/>
          <w:szCs w:val="24"/>
        </w:rPr>
        <w:t>Meeting rooms will not be reserved for use during University of Kentucky’s official holidays.</w:t>
      </w:r>
    </w:p>
    <w:p w14:paraId="221EC3C5" w14:textId="3AC800BD" w:rsidR="00A60429" w:rsidRPr="00311680" w:rsidRDefault="00A60429" w:rsidP="00A60429">
      <w:pPr>
        <w:pStyle w:val="ListParagraph"/>
        <w:numPr>
          <w:ilvl w:val="0"/>
          <w:numId w:val="11"/>
        </w:numPr>
        <w:spacing w:after="40"/>
        <w:rPr>
          <w:bCs/>
          <w:sz w:val="24"/>
          <w:szCs w:val="24"/>
        </w:rPr>
      </w:pPr>
      <w:r w:rsidRPr="00311680">
        <w:rPr>
          <w:bCs/>
          <w:sz w:val="24"/>
          <w:szCs w:val="24"/>
        </w:rPr>
        <w:t>No room usage without prior reservation application and approval.</w:t>
      </w:r>
    </w:p>
    <w:p w14:paraId="188DBF81" w14:textId="77777777" w:rsidR="00A60429" w:rsidRPr="00311680" w:rsidRDefault="00A60429" w:rsidP="00A60429">
      <w:pPr>
        <w:spacing w:after="40"/>
        <w:rPr>
          <w:bCs/>
          <w:sz w:val="24"/>
          <w:szCs w:val="24"/>
        </w:rPr>
      </w:pPr>
    </w:p>
    <w:p w14:paraId="5E40A841" w14:textId="77777777" w:rsidR="00A60429" w:rsidRPr="00311680" w:rsidRDefault="00A60429" w:rsidP="00A60429">
      <w:pPr>
        <w:spacing w:after="40"/>
        <w:rPr>
          <w:bCs/>
          <w:sz w:val="24"/>
          <w:szCs w:val="24"/>
        </w:rPr>
      </w:pPr>
    </w:p>
    <w:p w14:paraId="62F8E642" w14:textId="77777777" w:rsidR="00A60429" w:rsidRPr="00311680" w:rsidRDefault="00A60429" w:rsidP="00A60429">
      <w:pPr>
        <w:spacing w:after="40"/>
        <w:rPr>
          <w:bCs/>
          <w:sz w:val="24"/>
          <w:szCs w:val="24"/>
        </w:rPr>
      </w:pPr>
    </w:p>
    <w:p w14:paraId="10A17FBA" w14:textId="77777777" w:rsidR="00A60429" w:rsidRPr="00311680" w:rsidRDefault="00A60429" w:rsidP="00A60429">
      <w:pPr>
        <w:spacing w:after="40"/>
        <w:jc w:val="center"/>
        <w:rPr>
          <w:b/>
          <w:sz w:val="24"/>
          <w:szCs w:val="24"/>
          <w:u w:val="single"/>
        </w:rPr>
      </w:pPr>
      <w:r w:rsidRPr="00311680">
        <w:rPr>
          <w:b/>
          <w:sz w:val="24"/>
          <w:szCs w:val="24"/>
          <w:u w:val="single"/>
        </w:rPr>
        <w:lastRenderedPageBreak/>
        <w:t>RULES</w:t>
      </w:r>
    </w:p>
    <w:p w14:paraId="31411C97" w14:textId="77777777" w:rsidR="00A60429" w:rsidRPr="00311680" w:rsidRDefault="00A60429" w:rsidP="00A60429">
      <w:pPr>
        <w:pStyle w:val="ListParagraph"/>
        <w:spacing w:after="40"/>
        <w:rPr>
          <w:bCs/>
          <w:sz w:val="24"/>
          <w:szCs w:val="24"/>
        </w:rPr>
      </w:pPr>
    </w:p>
    <w:p w14:paraId="63A2D1B6" w14:textId="77777777" w:rsidR="00A60429" w:rsidRPr="00311680" w:rsidRDefault="00A60429" w:rsidP="00A60429">
      <w:pPr>
        <w:pStyle w:val="ListParagraph"/>
        <w:numPr>
          <w:ilvl w:val="0"/>
          <w:numId w:val="16"/>
        </w:numPr>
        <w:spacing w:after="40"/>
        <w:rPr>
          <w:bCs/>
          <w:sz w:val="24"/>
          <w:szCs w:val="24"/>
          <w:u w:val="single"/>
        </w:rPr>
      </w:pPr>
      <w:r w:rsidRPr="00311680">
        <w:rPr>
          <w:bCs/>
          <w:sz w:val="24"/>
          <w:szCs w:val="24"/>
        </w:rPr>
        <w:t>Room reservations may not be transferred, assigned, or sublet.</w:t>
      </w:r>
    </w:p>
    <w:p w14:paraId="5D3F6781" w14:textId="77777777" w:rsidR="00A60429" w:rsidRPr="00311680" w:rsidRDefault="00A60429" w:rsidP="00A60429">
      <w:pPr>
        <w:pStyle w:val="ListParagraph"/>
        <w:numPr>
          <w:ilvl w:val="0"/>
          <w:numId w:val="16"/>
        </w:numPr>
        <w:spacing w:after="40"/>
        <w:rPr>
          <w:bCs/>
          <w:sz w:val="24"/>
          <w:szCs w:val="24"/>
          <w:u w:val="single"/>
        </w:rPr>
      </w:pPr>
      <w:r w:rsidRPr="00311680">
        <w:rPr>
          <w:bCs/>
          <w:sz w:val="24"/>
          <w:szCs w:val="24"/>
        </w:rPr>
        <w:t>The Extension agents, or duly authorized representative on duty, shall have the right to enter all facilities, at all times during any and all occupancies.</w:t>
      </w:r>
    </w:p>
    <w:p w14:paraId="3AD2FEA9" w14:textId="77777777" w:rsidR="00A60429" w:rsidRPr="00311680" w:rsidRDefault="00A60429" w:rsidP="00A60429">
      <w:pPr>
        <w:pStyle w:val="ListParagraph"/>
        <w:numPr>
          <w:ilvl w:val="0"/>
          <w:numId w:val="16"/>
        </w:numPr>
        <w:spacing w:after="40"/>
        <w:rPr>
          <w:bCs/>
          <w:sz w:val="24"/>
          <w:szCs w:val="24"/>
          <w:u w:val="single"/>
        </w:rPr>
      </w:pPr>
      <w:r w:rsidRPr="00311680">
        <w:rPr>
          <w:bCs/>
          <w:sz w:val="24"/>
          <w:szCs w:val="24"/>
        </w:rPr>
        <w:t>No fund raising activities may be conducted by Priority Groups II and III without prior approval of the associated Extension agent.</w:t>
      </w:r>
    </w:p>
    <w:p w14:paraId="6E68ADF1" w14:textId="77777777" w:rsidR="00A60429" w:rsidRPr="00311680" w:rsidRDefault="00A60429" w:rsidP="00A60429">
      <w:pPr>
        <w:pStyle w:val="ListParagraph"/>
        <w:numPr>
          <w:ilvl w:val="0"/>
          <w:numId w:val="16"/>
        </w:numPr>
        <w:spacing w:after="40"/>
        <w:rPr>
          <w:bCs/>
          <w:sz w:val="24"/>
          <w:szCs w:val="24"/>
          <w:u w:val="single"/>
        </w:rPr>
      </w:pPr>
      <w:r w:rsidRPr="00311680">
        <w:rPr>
          <w:bCs/>
          <w:sz w:val="24"/>
          <w:szCs w:val="24"/>
        </w:rPr>
        <w:t>Fees charged by facility users to participants in their program/activity/club/organization must be matched to the actual expenses of the group/program/activity etc. The Extension Meeting facilities are not to be used for fund raising unless prior approval is made and are not to be used for the personal gain of any person who is presenting a class, program or activity.</w:t>
      </w:r>
    </w:p>
    <w:p w14:paraId="0CB29EDA" w14:textId="77777777" w:rsidR="00A60429" w:rsidRPr="00311680" w:rsidRDefault="00A60429" w:rsidP="00A60429">
      <w:pPr>
        <w:pStyle w:val="ListParagraph"/>
        <w:numPr>
          <w:ilvl w:val="0"/>
          <w:numId w:val="16"/>
        </w:numPr>
        <w:spacing w:after="40"/>
        <w:rPr>
          <w:bCs/>
          <w:sz w:val="24"/>
          <w:szCs w:val="24"/>
          <w:u w:val="single"/>
        </w:rPr>
      </w:pPr>
      <w:r w:rsidRPr="00311680">
        <w:rPr>
          <w:bCs/>
          <w:sz w:val="24"/>
          <w:szCs w:val="24"/>
        </w:rPr>
        <w:t>Actual expenses may be recouped through participant charges but nothing in excess of actual expenses. Violation of this rule will result in losing privileges to use the meeting facility.</w:t>
      </w:r>
    </w:p>
    <w:p w14:paraId="66D5E4DF" w14:textId="77777777" w:rsidR="00A60429" w:rsidRPr="00311680" w:rsidRDefault="00A60429" w:rsidP="00A60429">
      <w:pPr>
        <w:pStyle w:val="ListParagraph"/>
        <w:numPr>
          <w:ilvl w:val="0"/>
          <w:numId w:val="16"/>
        </w:numPr>
        <w:spacing w:after="40"/>
        <w:rPr>
          <w:bCs/>
          <w:sz w:val="24"/>
          <w:szCs w:val="24"/>
          <w:u w:val="single"/>
        </w:rPr>
      </w:pPr>
      <w:r w:rsidRPr="00311680">
        <w:rPr>
          <w:bCs/>
          <w:sz w:val="24"/>
          <w:szCs w:val="24"/>
        </w:rPr>
        <w:t>Teachers or program presenters are to be volunteers or otherwise not compensated by the program participants. They may be salaried or compensated by the organization, sponsor or grant but not by the participants.</w:t>
      </w:r>
    </w:p>
    <w:p w14:paraId="2E3ECAE6" w14:textId="77777777" w:rsidR="005524E1" w:rsidRPr="00311680" w:rsidRDefault="00A60429" w:rsidP="00A60429">
      <w:pPr>
        <w:pStyle w:val="ListParagraph"/>
        <w:numPr>
          <w:ilvl w:val="0"/>
          <w:numId w:val="16"/>
        </w:numPr>
        <w:spacing w:after="40"/>
        <w:rPr>
          <w:bCs/>
          <w:sz w:val="24"/>
          <w:szCs w:val="24"/>
          <w:u w:val="single"/>
        </w:rPr>
      </w:pPr>
      <w:r w:rsidRPr="00311680">
        <w:rPr>
          <w:bCs/>
          <w:sz w:val="24"/>
          <w:szCs w:val="24"/>
        </w:rPr>
        <w:t>No decorations, charts, posters, etc. may be attached to the walls, facings or doors.</w:t>
      </w:r>
    </w:p>
    <w:p w14:paraId="37CE4429" w14:textId="77777777" w:rsidR="005524E1" w:rsidRPr="00311680" w:rsidRDefault="00A60429" w:rsidP="00A60429">
      <w:pPr>
        <w:pStyle w:val="ListParagraph"/>
        <w:numPr>
          <w:ilvl w:val="0"/>
          <w:numId w:val="16"/>
        </w:numPr>
        <w:spacing w:after="40"/>
        <w:rPr>
          <w:bCs/>
          <w:sz w:val="24"/>
          <w:szCs w:val="24"/>
          <w:u w:val="single"/>
        </w:rPr>
      </w:pPr>
      <w:r w:rsidRPr="00311680">
        <w:rPr>
          <w:bCs/>
          <w:sz w:val="24"/>
          <w:szCs w:val="24"/>
        </w:rPr>
        <w:t>Meeting room users are responsible for leaving the room in the condition it was found. Any user damaging property or equipment is responsible for the cost of the repair or replacement.</w:t>
      </w:r>
    </w:p>
    <w:p w14:paraId="171696D1" w14:textId="77777777" w:rsidR="005524E1" w:rsidRPr="00311680" w:rsidRDefault="00A60429" w:rsidP="00A60429">
      <w:pPr>
        <w:pStyle w:val="ListParagraph"/>
        <w:numPr>
          <w:ilvl w:val="0"/>
          <w:numId w:val="16"/>
        </w:numPr>
        <w:spacing w:after="40"/>
        <w:rPr>
          <w:bCs/>
          <w:sz w:val="24"/>
          <w:szCs w:val="24"/>
          <w:u w:val="single"/>
        </w:rPr>
      </w:pPr>
      <w:r w:rsidRPr="00311680">
        <w:rPr>
          <w:bCs/>
          <w:sz w:val="24"/>
          <w:szCs w:val="24"/>
        </w:rPr>
        <w:t>Only use trash cans with plastic bag liners. When you leave, any trash should be taken with you in a garbage bag and placed in the dumpster behind the building. Replacement trash bags can be found in the base cabinet to the left of the back kitchen door.</w:t>
      </w:r>
    </w:p>
    <w:p w14:paraId="32B72797" w14:textId="77777777" w:rsidR="005524E1" w:rsidRPr="00311680" w:rsidRDefault="00A60429" w:rsidP="00A60429">
      <w:pPr>
        <w:pStyle w:val="ListParagraph"/>
        <w:numPr>
          <w:ilvl w:val="0"/>
          <w:numId w:val="16"/>
        </w:numPr>
        <w:spacing w:after="40"/>
        <w:rPr>
          <w:bCs/>
          <w:sz w:val="24"/>
          <w:szCs w:val="24"/>
          <w:u w:val="single"/>
        </w:rPr>
      </w:pPr>
      <w:r w:rsidRPr="00311680">
        <w:rPr>
          <w:bCs/>
          <w:sz w:val="24"/>
          <w:szCs w:val="24"/>
        </w:rPr>
        <w:t>Wipe tables and counters free of food products. DO NOT LEAVE ANY FOOD PRODUCTS IN THE REFRIGERATOR OR ANYWHERE IN THE BUILDING.</w:t>
      </w:r>
    </w:p>
    <w:p w14:paraId="652D76C1" w14:textId="77777777" w:rsidR="005524E1" w:rsidRPr="00311680" w:rsidRDefault="00A60429" w:rsidP="00A60429">
      <w:pPr>
        <w:pStyle w:val="ListParagraph"/>
        <w:numPr>
          <w:ilvl w:val="0"/>
          <w:numId w:val="16"/>
        </w:numPr>
        <w:spacing w:after="40"/>
        <w:rPr>
          <w:bCs/>
          <w:sz w:val="24"/>
          <w:szCs w:val="24"/>
          <w:u w:val="single"/>
        </w:rPr>
      </w:pPr>
      <w:r w:rsidRPr="00311680">
        <w:rPr>
          <w:bCs/>
          <w:sz w:val="24"/>
          <w:szCs w:val="24"/>
        </w:rPr>
        <w:t>No equipment or furniture may be removed from building for any reason.</w:t>
      </w:r>
    </w:p>
    <w:p w14:paraId="24CDA542" w14:textId="77777777" w:rsidR="005524E1" w:rsidRPr="00311680" w:rsidRDefault="00A60429" w:rsidP="00A60429">
      <w:pPr>
        <w:pStyle w:val="ListParagraph"/>
        <w:numPr>
          <w:ilvl w:val="0"/>
          <w:numId w:val="16"/>
        </w:numPr>
        <w:spacing w:after="40"/>
        <w:rPr>
          <w:bCs/>
          <w:sz w:val="24"/>
          <w:szCs w:val="24"/>
          <w:u w:val="single"/>
        </w:rPr>
      </w:pPr>
      <w:r w:rsidRPr="00311680">
        <w:rPr>
          <w:bCs/>
          <w:sz w:val="24"/>
          <w:szCs w:val="24"/>
        </w:rPr>
        <w:t>Small animals will only be allowed for educational programming by Extension sponsored clubs/activities (i.e. dog club, livestock club). Service animals will be allowed.</w:t>
      </w:r>
    </w:p>
    <w:p w14:paraId="348FA8A5" w14:textId="77777777" w:rsidR="005524E1" w:rsidRPr="00311680" w:rsidRDefault="00A60429" w:rsidP="00A60429">
      <w:pPr>
        <w:pStyle w:val="ListParagraph"/>
        <w:numPr>
          <w:ilvl w:val="0"/>
          <w:numId w:val="16"/>
        </w:numPr>
        <w:spacing w:after="40"/>
        <w:rPr>
          <w:bCs/>
          <w:sz w:val="24"/>
          <w:szCs w:val="24"/>
          <w:u w:val="single"/>
        </w:rPr>
      </w:pPr>
      <w:r w:rsidRPr="00311680">
        <w:rPr>
          <w:bCs/>
          <w:sz w:val="24"/>
          <w:szCs w:val="24"/>
        </w:rPr>
        <w:t>Refreshments/coffee are the responsibility of the user group. The Anderson County Cooperative Extension Service will not provide any paper products such as paper plates, cups, and flatware.</w:t>
      </w:r>
    </w:p>
    <w:p w14:paraId="4AEFC6CB" w14:textId="77777777" w:rsidR="005524E1" w:rsidRPr="00311680" w:rsidRDefault="00A60429" w:rsidP="00A60429">
      <w:pPr>
        <w:pStyle w:val="ListParagraph"/>
        <w:numPr>
          <w:ilvl w:val="0"/>
          <w:numId w:val="16"/>
        </w:numPr>
        <w:spacing w:after="40"/>
        <w:rPr>
          <w:bCs/>
          <w:sz w:val="24"/>
          <w:szCs w:val="24"/>
          <w:u w:val="single"/>
        </w:rPr>
      </w:pPr>
      <w:r w:rsidRPr="00311680">
        <w:rPr>
          <w:bCs/>
          <w:sz w:val="24"/>
          <w:szCs w:val="24"/>
        </w:rPr>
        <w:t>There will be a standard of ten (10) tables left up in the room and twenty (20) chairs.</w:t>
      </w:r>
      <w:r w:rsidRPr="00311680">
        <w:rPr>
          <w:bCs/>
          <w:sz w:val="24"/>
          <w:szCs w:val="24"/>
        </w:rPr>
        <w:tab/>
        <w:t>If you get out any additional chairs and/or tables, you are responsible for putting them back. The chairs and tables must be returned to the standard set before you leave the room. Please refer to the diagram posted in the meeting room.</w:t>
      </w:r>
    </w:p>
    <w:p w14:paraId="65641A29" w14:textId="0FCBC772" w:rsidR="005524E1" w:rsidRPr="00311680" w:rsidRDefault="00A60429" w:rsidP="00A60429">
      <w:pPr>
        <w:pStyle w:val="ListParagraph"/>
        <w:numPr>
          <w:ilvl w:val="0"/>
          <w:numId w:val="16"/>
        </w:numPr>
        <w:spacing w:after="40"/>
        <w:rPr>
          <w:bCs/>
          <w:sz w:val="24"/>
          <w:szCs w:val="24"/>
          <w:u w:val="single"/>
        </w:rPr>
      </w:pPr>
      <w:r w:rsidRPr="00311680">
        <w:rPr>
          <w:bCs/>
          <w:sz w:val="24"/>
          <w:szCs w:val="24"/>
        </w:rPr>
        <w:lastRenderedPageBreak/>
        <w:t>Floors are to be left clean. A vacuum, mop, broom and dustpan are available and can be found in the closet located next to the restrooms at the right far hall of the building.</w:t>
      </w:r>
    </w:p>
    <w:p w14:paraId="69815D93" w14:textId="77777777" w:rsidR="005524E1" w:rsidRPr="00311680" w:rsidRDefault="00A60429" w:rsidP="00A60429">
      <w:pPr>
        <w:pStyle w:val="ListParagraph"/>
        <w:numPr>
          <w:ilvl w:val="0"/>
          <w:numId w:val="16"/>
        </w:numPr>
        <w:spacing w:after="40"/>
        <w:rPr>
          <w:bCs/>
          <w:sz w:val="24"/>
          <w:szCs w:val="24"/>
          <w:u w:val="single"/>
        </w:rPr>
      </w:pPr>
      <w:r w:rsidRPr="00311680">
        <w:rPr>
          <w:bCs/>
          <w:sz w:val="24"/>
          <w:szCs w:val="24"/>
        </w:rPr>
        <w:t>When advertising event, specifically state who is holding the event and a contact number, so there is no question whether or not it is an Extension sponsored event.</w:t>
      </w:r>
    </w:p>
    <w:p w14:paraId="17C7F343" w14:textId="537C7AD7" w:rsidR="00A60429" w:rsidRPr="00311680" w:rsidRDefault="00A60429" w:rsidP="00A60429">
      <w:pPr>
        <w:pStyle w:val="ListParagraph"/>
        <w:numPr>
          <w:ilvl w:val="0"/>
          <w:numId w:val="16"/>
        </w:numPr>
        <w:spacing w:after="40"/>
        <w:rPr>
          <w:bCs/>
          <w:sz w:val="24"/>
          <w:szCs w:val="24"/>
          <w:u w:val="single"/>
        </w:rPr>
      </w:pPr>
      <w:r w:rsidRPr="00311680">
        <w:rPr>
          <w:bCs/>
          <w:sz w:val="24"/>
          <w:szCs w:val="24"/>
        </w:rPr>
        <w:t>ANY violation of these policies may result in future room reservation privileges being revoked.</w:t>
      </w:r>
    </w:p>
    <w:p w14:paraId="6CCC2076" w14:textId="77777777" w:rsidR="00A60429" w:rsidRPr="00311680" w:rsidRDefault="00A60429" w:rsidP="00A60429">
      <w:pPr>
        <w:spacing w:after="40"/>
        <w:rPr>
          <w:bCs/>
          <w:sz w:val="24"/>
          <w:szCs w:val="24"/>
        </w:rPr>
      </w:pPr>
    </w:p>
    <w:p w14:paraId="69A4C39A" w14:textId="77777777" w:rsidR="005524E1" w:rsidRPr="00311680" w:rsidRDefault="00A60429" w:rsidP="00A60429">
      <w:pPr>
        <w:spacing w:after="40"/>
        <w:rPr>
          <w:bCs/>
          <w:sz w:val="24"/>
          <w:szCs w:val="24"/>
        </w:rPr>
      </w:pPr>
      <w:r w:rsidRPr="00311680">
        <w:rPr>
          <w:bCs/>
          <w:sz w:val="24"/>
          <w:szCs w:val="24"/>
        </w:rPr>
        <w:t xml:space="preserve">Adopted by the Anderson County Extension District Board on June 13, 2012 </w:t>
      </w:r>
    </w:p>
    <w:p w14:paraId="342C3583" w14:textId="2C48384E" w:rsidR="00A60429" w:rsidRPr="00311680" w:rsidRDefault="00A60429" w:rsidP="00A60429">
      <w:pPr>
        <w:spacing w:after="40"/>
        <w:rPr>
          <w:bCs/>
          <w:sz w:val="24"/>
          <w:szCs w:val="24"/>
        </w:rPr>
      </w:pPr>
      <w:r w:rsidRPr="00311680">
        <w:rPr>
          <w:bCs/>
          <w:sz w:val="24"/>
          <w:szCs w:val="24"/>
        </w:rPr>
        <w:t>Revised on January 18, 2013</w:t>
      </w:r>
    </w:p>
    <w:p w14:paraId="651BD28F" w14:textId="1F0DC1D3" w:rsidR="00A60429" w:rsidRPr="00311680" w:rsidRDefault="00A60429" w:rsidP="00A60429">
      <w:pPr>
        <w:spacing w:after="40"/>
        <w:rPr>
          <w:bCs/>
          <w:sz w:val="24"/>
          <w:szCs w:val="24"/>
        </w:rPr>
      </w:pPr>
      <w:r w:rsidRPr="00311680">
        <w:rPr>
          <w:bCs/>
          <w:sz w:val="24"/>
          <w:szCs w:val="24"/>
        </w:rPr>
        <w:t>Revised on November 25, 2013</w:t>
      </w:r>
    </w:p>
    <w:p w14:paraId="639F97D0" w14:textId="25F3B5BA" w:rsidR="005524E1" w:rsidRDefault="005524E1" w:rsidP="00A60429">
      <w:pPr>
        <w:spacing w:after="40"/>
        <w:rPr>
          <w:bCs/>
          <w:sz w:val="24"/>
          <w:szCs w:val="24"/>
        </w:rPr>
      </w:pPr>
      <w:r w:rsidRPr="00311680">
        <w:rPr>
          <w:bCs/>
          <w:sz w:val="24"/>
          <w:szCs w:val="24"/>
        </w:rPr>
        <w:t>Revised on October 21, 2025</w:t>
      </w:r>
      <w:r w:rsidR="00311680">
        <w:rPr>
          <w:bCs/>
          <w:sz w:val="24"/>
          <w:szCs w:val="24"/>
        </w:rPr>
        <w:t xml:space="preserve"> (Effective November 1, 2025)</w:t>
      </w:r>
    </w:p>
    <w:p w14:paraId="0395916B" w14:textId="77777777" w:rsidR="00311680" w:rsidRPr="00311680" w:rsidRDefault="00311680" w:rsidP="00A60429">
      <w:pPr>
        <w:spacing w:after="40"/>
        <w:rPr>
          <w:bCs/>
          <w:sz w:val="24"/>
          <w:szCs w:val="24"/>
        </w:rPr>
      </w:pPr>
    </w:p>
    <w:sectPr w:rsidR="00311680" w:rsidRPr="00311680" w:rsidSect="00CD7040">
      <w:headerReference w:type="default" r:id="rId8"/>
      <w:footerReference w:type="default" r:id="rId9"/>
      <w:pgSz w:w="12240" w:h="15840" w:code="1"/>
      <w:pgMar w:top="907" w:right="907" w:bottom="1152"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D0961" w14:textId="77777777" w:rsidR="00CD41FF" w:rsidRDefault="00CD41FF" w:rsidP="006E6EAD">
      <w:pPr>
        <w:spacing w:after="0" w:line="240" w:lineRule="auto"/>
      </w:pPr>
      <w:r>
        <w:separator/>
      </w:r>
    </w:p>
  </w:endnote>
  <w:endnote w:type="continuationSeparator" w:id="0">
    <w:p w14:paraId="150ED9FA" w14:textId="77777777" w:rsidR="00CD41FF" w:rsidRDefault="00CD41FF" w:rsidP="006E6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69B04" w14:textId="5FFB26C3" w:rsidR="00DD0B32" w:rsidRDefault="00DD0B32">
    <w:pPr>
      <w:pStyle w:val="Footer"/>
    </w:pPr>
  </w:p>
  <w:p w14:paraId="3282AC2D" w14:textId="1F27D466" w:rsidR="00DD0B32" w:rsidRDefault="00425FD0" w:rsidP="00425FD0">
    <w:pPr>
      <w:pStyle w:val="Footer"/>
      <w:tabs>
        <w:tab w:val="clear" w:pos="9360"/>
        <w:tab w:val="left" w:pos="4680"/>
      </w:tabs>
    </w:pPr>
    <w:r>
      <w:tab/>
    </w:r>
    <w:r>
      <w:rPr>
        <w:noProof/>
      </w:rPr>
      <w:drawing>
        <wp:inline distT="0" distB="0" distL="0" distR="0" wp14:anchorId="3DF3D122" wp14:editId="073E94FF">
          <wp:extent cx="6858635" cy="888365"/>
          <wp:effectExtent l="0" t="0" r="0" b="6985"/>
          <wp:docPr id="1331457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635" cy="8883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FED37" w14:textId="77777777" w:rsidR="00CD41FF" w:rsidRDefault="00CD41FF" w:rsidP="006E6EAD">
      <w:pPr>
        <w:spacing w:after="0" w:line="240" w:lineRule="auto"/>
      </w:pPr>
      <w:r>
        <w:separator/>
      </w:r>
    </w:p>
  </w:footnote>
  <w:footnote w:type="continuationSeparator" w:id="0">
    <w:p w14:paraId="06EA7268" w14:textId="77777777" w:rsidR="00CD41FF" w:rsidRDefault="00CD41FF" w:rsidP="006E6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2A99" w14:textId="558AB1C7" w:rsidR="006E6EAD" w:rsidRDefault="00425FD0" w:rsidP="006E6EAD">
    <w:pPr>
      <w:pStyle w:val="Header"/>
      <w:jc w:val="right"/>
    </w:pPr>
    <w:r>
      <w:rPr>
        <w:noProof/>
      </w:rPr>
      <w:drawing>
        <wp:inline distT="0" distB="0" distL="0" distR="0" wp14:anchorId="3CB1B495" wp14:editId="4432EDAE">
          <wp:extent cx="1623060" cy="597376"/>
          <wp:effectExtent l="0" t="0" r="0" b="0"/>
          <wp:docPr id="717993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607" cy="613404"/>
                  </a:xfrm>
                  <a:prstGeom prst="rect">
                    <a:avLst/>
                  </a:prstGeom>
                  <a:noFill/>
                </pic:spPr>
              </pic:pic>
            </a:graphicData>
          </a:graphic>
        </wp:inline>
      </w:drawing>
    </w:r>
  </w:p>
  <w:p w14:paraId="29F9306E" w14:textId="77777777" w:rsidR="006E6EAD" w:rsidRDefault="006E6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61C5"/>
    <w:multiLevelType w:val="hybridMultilevel"/>
    <w:tmpl w:val="130E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D3E1F"/>
    <w:multiLevelType w:val="hybridMultilevel"/>
    <w:tmpl w:val="B5A2A07A"/>
    <w:lvl w:ilvl="0" w:tplc="1A2AFB82">
      <w:start w:val="1"/>
      <w:numFmt w:val="bullet"/>
      <w:lvlText w:val=""/>
      <w:lvlJc w:val="center"/>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24724"/>
    <w:multiLevelType w:val="hybridMultilevel"/>
    <w:tmpl w:val="F482A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023687"/>
    <w:multiLevelType w:val="hybridMultilevel"/>
    <w:tmpl w:val="548A8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D781AD9"/>
    <w:multiLevelType w:val="hybridMultilevel"/>
    <w:tmpl w:val="3E582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BA14D5"/>
    <w:multiLevelType w:val="hybridMultilevel"/>
    <w:tmpl w:val="BC721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400F0D"/>
    <w:multiLevelType w:val="hybridMultilevel"/>
    <w:tmpl w:val="111A688C"/>
    <w:lvl w:ilvl="0" w:tplc="86E6B3C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166622"/>
    <w:multiLevelType w:val="hybridMultilevel"/>
    <w:tmpl w:val="0C26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BD6D49"/>
    <w:multiLevelType w:val="hybridMultilevel"/>
    <w:tmpl w:val="9A32D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A90E6D"/>
    <w:multiLevelType w:val="hybridMultilevel"/>
    <w:tmpl w:val="26C01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9051BC"/>
    <w:multiLevelType w:val="hybridMultilevel"/>
    <w:tmpl w:val="B2D29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6D4194"/>
    <w:multiLevelType w:val="hybridMultilevel"/>
    <w:tmpl w:val="06D80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7E259E"/>
    <w:multiLevelType w:val="hybridMultilevel"/>
    <w:tmpl w:val="982C7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A10769"/>
    <w:multiLevelType w:val="hybridMultilevel"/>
    <w:tmpl w:val="EA821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7D11255"/>
    <w:multiLevelType w:val="hybridMultilevel"/>
    <w:tmpl w:val="A0F8D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8B4F91"/>
    <w:multiLevelType w:val="hybridMultilevel"/>
    <w:tmpl w:val="68C24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6498928">
    <w:abstractNumId w:val="6"/>
  </w:num>
  <w:num w:numId="2" w16cid:durableId="611320954">
    <w:abstractNumId w:val="1"/>
  </w:num>
  <w:num w:numId="3" w16cid:durableId="577793370">
    <w:abstractNumId w:val="0"/>
  </w:num>
  <w:num w:numId="4" w16cid:durableId="829253156">
    <w:abstractNumId w:val="9"/>
  </w:num>
  <w:num w:numId="5" w16cid:durableId="605582564">
    <w:abstractNumId w:val="15"/>
  </w:num>
  <w:num w:numId="6" w16cid:durableId="1462766461">
    <w:abstractNumId w:val="10"/>
  </w:num>
  <w:num w:numId="7" w16cid:durableId="213004732">
    <w:abstractNumId w:val="7"/>
  </w:num>
  <w:num w:numId="8" w16cid:durableId="386951963">
    <w:abstractNumId w:val="5"/>
  </w:num>
  <w:num w:numId="9" w16cid:durableId="1203902454">
    <w:abstractNumId w:val="12"/>
  </w:num>
  <w:num w:numId="10" w16cid:durableId="1875538610">
    <w:abstractNumId w:val="13"/>
  </w:num>
  <w:num w:numId="11" w16cid:durableId="1654138371">
    <w:abstractNumId w:val="14"/>
  </w:num>
  <w:num w:numId="12" w16cid:durableId="228811683">
    <w:abstractNumId w:val="4"/>
  </w:num>
  <w:num w:numId="13" w16cid:durableId="903102976">
    <w:abstractNumId w:val="11"/>
  </w:num>
  <w:num w:numId="14" w16cid:durableId="717969631">
    <w:abstractNumId w:val="3"/>
  </w:num>
  <w:num w:numId="15" w16cid:durableId="1136949886">
    <w:abstractNumId w:val="2"/>
  </w:num>
  <w:num w:numId="16" w16cid:durableId="1947317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73A"/>
    <w:rsid w:val="00052DB7"/>
    <w:rsid w:val="0005649D"/>
    <w:rsid w:val="00072959"/>
    <w:rsid w:val="00094F8D"/>
    <w:rsid w:val="000B2029"/>
    <w:rsid w:val="000D04C5"/>
    <w:rsid w:val="00125E04"/>
    <w:rsid w:val="00140CF2"/>
    <w:rsid w:val="00144105"/>
    <w:rsid w:val="001C1A7A"/>
    <w:rsid w:val="001C29EC"/>
    <w:rsid w:val="001C305B"/>
    <w:rsid w:val="001D5E9A"/>
    <w:rsid w:val="001F372B"/>
    <w:rsid w:val="00262C96"/>
    <w:rsid w:val="00272BDF"/>
    <w:rsid w:val="00277E7E"/>
    <w:rsid w:val="002D2165"/>
    <w:rsid w:val="00311680"/>
    <w:rsid w:val="003161D0"/>
    <w:rsid w:val="003503D1"/>
    <w:rsid w:val="003605FE"/>
    <w:rsid w:val="003A3890"/>
    <w:rsid w:val="003A74BB"/>
    <w:rsid w:val="003B0E9A"/>
    <w:rsid w:val="003F6183"/>
    <w:rsid w:val="004112B7"/>
    <w:rsid w:val="00425FD0"/>
    <w:rsid w:val="00437548"/>
    <w:rsid w:val="00444607"/>
    <w:rsid w:val="00486893"/>
    <w:rsid w:val="0050613B"/>
    <w:rsid w:val="005524E1"/>
    <w:rsid w:val="005765A6"/>
    <w:rsid w:val="005920ED"/>
    <w:rsid w:val="0064152E"/>
    <w:rsid w:val="0066000D"/>
    <w:rsid w:val="006A371E"/>
    <w:rsid w:val="006D0D23"/>
    <w:rsid w:val="006E6EAD"/>
    <w:rsid w:val="007154D9"/>
    <w:rsid w:val="00727C99"/>
    <w:rsid w:val="007A4B10"/>
    <w:rsid w:val="007C3509"/>
    <w:rsid w:val="007C688B"/>
    <w:rsid w:val="007F3718"/>
    <w:rsid w:val="00802311"/>
    <w:rsid w:val="0080787E"/>
    <w:rsid w:val="008E4B1B"/>
    <w:rsid w:val="009258C6"/>
    <w:rsid w:val="009B4014"/>
    <w:rsid w:val="00A2349A"/>
    <w:rsid w:val="00A60429"/>
    <w:rsid w:val="00A70743"/>
    <w:rsid w:val="00A71735"/>
    <w:rsid w:val="00A8597D"/>
    <w:rsid w:val="00A94065"/>
    <w:rsid w:val="00B40FE6"/>
    <w:rsid w:val="00B70916"/>
    <w:rsid w:val="00C626F1"/>
    <w:rsid w:val="00C70717"/>
    <w:rsid w:val="00C7776C"/>
    <w:rsid w:val="00CA74A4"/>
    <w:rsid w:val="00CA7A41"/>
    <w:rsid w:val="00CB5D23"/>
    <w:rsid w:val="00CB7B26"/>
    <w:rsid w:val="00CD41FF"/>
    <w:rsid w:val="00CD7040"/>
    <w:rsid w:val="00CE53AF"/>
    <w:rsid w:val="00D2388E"/>
    <w:rsid w:val="00D31797"/>
    <w:rsid w:val="00D56762"/>
    <w:rsid w:val="00DD0B32"/>
    <w:rsid w:val="00E109B3"/>
    <w:rsid w:val="00E17D59"/>
    <w:rsid w:val="00E458CD"/>
    <w:rsid w:val="00EB0FF2"/>
    <w:rsid w:val="00EC471A"/>
    <w:rsid w:val="00EC473A"/>
    <w:rsid w:val="00EF15A0"/>
    <w:rsid w:val="00F0624A"/>
    <w:rsid w:val="00F369C9"/>
    <w:rsid w:val="00F43E10"/>
    <w:rsid w:val="00FA4ACF"/>
    <w:rsid w:val="00FF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7FFC27A"/>
  <w15:docId w15:val="{CEEF7EE4-5C41-468B-AD8F-A9996DD2A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6F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EAD"/>
  </w:style>
  <w:style w:type="paragraph" w:styleId="Footer">
    <w:name w:val="footer"/>
    <w:basedOn w:val="Normal"/>
    <w:link w:val="FooterChar"/>
    <w:uiPriority w:val="99"/>
    <w:unhideWhenUsed/>
    <w:rsid w:val="006E6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EAD"/>
  </w:style>
  <w:style w:type="paragraph" w:styleId="ListParagraph">
    <w:name w:val="List Paragraph"/>
    <w:basedOn w:val="Normal"/>
    <w:uiPriority w:val="34"/>
    <w:qFormat/>
    <w:rsid w:val="00072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EA8F6-D4E3-40E5-9587-2A031187A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1278</Words>
  <Characters>6752</Characters>
  <Application>Microsoft Office Word</Application>
  <DocSecurity>0</DocSecurity>
  <Lines>107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Duross, Dennis P</dc:creator>
  <cp:keywords/>
  <dc:description/>
  <cp:lastModifiedBy>Webb, Jennifer</cp:lastModifiedBy>
  <cp:revision>3</cp:revision>
  <cp:lastPrinted>2025-10-21T18:22:00Z</cp:lastPrinted>
  <dcterms:created xsi:type="dcterms:W3CDTF">2025-10-22T12:04:00Z</dcterms:created>
  <dcterms:modified xsi:type="dcterms:W3CDTF">2025-10-23T19:25:00Z</dcterms:modified>
</cp:coreProperties>
</file>